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B4" w:rsidRPr="008C6264" w:rsidRDefault="009910B4" w:rsidP="009910B4">
      <w:pPr>
        <w:spacing w:after="0" w:line="240" w:lineRule="auto"/>
        <w:jc w:val="center"/>
        <w:rPr>
          <w:rFonts w:eastAsia="Times New Roman" w:cstheme="minorHAnsi"/>
          <w:color w:val="C00000"/>
          <w:sz w:val="32"/>
          <w:szCs w:val="32"/>
        </w:rPr>
      </w:pPr>
      <w:r w:rsidRPr="008C6264">
        <w:rPr>
          <w:rFonts w:eastAsia="Times New Roman" w:cstheme="minorHAnsi"/>
          <w:b/>
          <w:bCs/>
          <w:color w:val="C00000"/>
          <w:sz w:val="32"/>
          <w:szCs w:val="32"/>
        </w:rPr>
        <w:t>Разностороннее развитие детей дошкольного возраста в театрализованной деятельности</w:t>
      </w:r>
    </w:p>
    <w:p w:rsidR="009910B4" w:rsidRDefault="009910B4" w:rsidP="009910B4">
      <w:pPr>
        <w:spacing w:after="0" w:line="240" w:lineRule="auto"/>
        <w:rPr>
          <w:rFonts w:eastAsia="Times New Roman" w:cstheme="minorHAnsi"/>
          <w:color w:val="000000"/>
          <w:sz w:val="26"/>
          <w:szCs w:val="26"/>
        </w:rPr>
      </w:pPr>
    </w:p>
    <w:p w:rsidR="009910B4" w:rsidRDefault="009910B4" w:rsidP="009910B4">
      <w:pPr>
        <w:spacing w:after="0" w:line="240" w:lineRule="auto"/>
        <w:rPr>
          <w:rFonts w:eastAsia="Times New Roman" w:cstheme="minorHAnsi"/>
          <w:color w:val="000000"/>
          <w:sz w:val="26"/>
          <w:szCs w:val="26"/>
        </w:rPr>
      </w:pPr>
      <w:r w:rsidRPr="009910B4">
        <w:rPr>
          <w:rFonts w:eastAsia="Times New Roman" w:cstheme="minorHAnsi"/>
          <w:color w:val="000000"/>
          <w:sz w:val="26"/>
          <w:szCs w:val="26"/>
        </w:rPr>
        <w:t xml:space="preserve">В современной психологии и педагогике отмечается влияние игры на психическое развитие ребенка: формирование мотивационно-потребностной сферы, способностей, идеального плана сознания, преодоление познавательного эгоцентризма, нравственных норм и правил поведения, произвольности поведения, эмоциональное развитие и т. д. (Л. А. Венгер, О. А. Карабанова, </w:t>
      </w:r>
      <w:proofErr w:type="gramStart"/>
      <w:r w:rsidRPr="009910B4">
        <w:rPr>
          <w:rFonts w:eastAsia="Times New Roman" w:cstheme="minorHAnsi"/>
          <w:color w:val="000000"/>
          <w:sz w:val="26"/>
          <w:szCs w:val="26"/>
        </w:rPr>
        <w:t>Д. Б.</w:t>
      </w:r>
      <w:proofErr w:type="gramEnd"/>
      <w:r w:rsidRPr="009910B4">
        <w:rPr>
          <w:rFonts w:eastAsia="Times New Roman" w:cstheme="minorHAnsi"/>
          <w:color w:val="000000"/>
          <w:sz w:val="26"/>
          <w:szCs w:val="26"/>
        </w:rPr>
        <w:t xml:space="preserve"> Эльконин и др.). </w:t>
      </w:r>
      <w:r>
        <w:rPr>
          <w:rFonts w:eastAsia="Times New Roman" w:cstheme="minorHAnsi"/>
          <w:color w:val="000000"/>
          <w:sz w:val="26"/>
          <w:szCs w:val="26"/>
        </w:rPr>
        <w:t xml:space="preserve"> </w:t>
      </w:r>
      <w:r w:rsidRPr="009910B4">
        <w:rPr>
          <w:rFonts w:eastAsia="Times New Roman" w:cstheme="minorHAnsi"/>
          <w:color w:val="000000"/>
          <w:sz w:val="26"/>
          <w:szCs w:val="26"/>
        </w:rPr>
        <w:t>Исследователи, по-разному называя, выделяют сюжетно-ролевую игру (в определении Д.Б.Эльконина), которая рассматривается как ведущий вид деятельности в дошкольном возрасте, определяющий развитие всех сторон личности ребенка и создающий «зону ближайшего развития» (Л.С.Выготский).</w:t>
      </w:r>
      <w:r w:rsidRPr="009910B4">
        <w:rPr>
          <w:rFonts w:eastAsia="Times New Roman" w:cstheme="minorHAnsi"/>
          <w:color w:val="000000"/>
          <w:sz w:val="26"/>
          <w:szCs w:val="26"/>
        </w:rPr>
        <w:br/>
      </w:r>
      <w:r w:rsidRPr="009910B4">
        <w:rPr>
          <w:rFonts w:eastAsia="Times New Roman" w:cstheme="minorHAnsi"/>
          <w:color w:val="000000"/>
          <w:sz w:val="26"/>
          <w:szCs w:val="26"/>
        </w:rPr>
        <w:br/>
        <w:t>Среди   сюжетно-ролевых   игр   большинство   ученых отмечают особую роль театрализованных игр как необыкновенно насыщенной в эмоциональном отношении деятельности, в которой дети допускают руководство взрослого, не замечая его, поскольку желание поиграть в сказку огромно, доставляет радость и удивление — истоки творчества.</w:t>
      </w:r>
      <w:r w:rsidRPr="009910B4">
        <w:rPr>
          <w:rFonts w:eastAsia="Times New Roman" w:cstheme="minorHAnsi"/>
          <w:color w:val="000000"/>
          <w:sz w:val="26"/>
          <w:szCs w:val="26"/>
        </w:rPr>
        <w:br/>
      </w:r>
      <w:r w:rsidRPr="009910B4">
        <w:rPr>
          <w:rFonts w:eastAsia="Times New Roman" w:cstheme="minorHAnsi"/>
          <w:color w:val="000000"/>
          <w:sz w:val="26"/>
          <w:szCs w:val="26"/>
        </w:rPr>
        <w:br/>
        <w:t>В работах психологов и педагогов, посвященных выявлению возможностей развития творческих способностей детей дошкольного возраста, выделяется особая роль театрализованной деятельности. Это обусловлено ее родством с театром - синтетическим видом искусства, соединяющий в себе слово, образ, музыку, танец, изобразительную деятельность</w:t>
      </w:r>
      <w:r>
        <w:rPr>
          <w:rFonts w:eastAsia="Times New Roman" w:cstheme="minorHAnsi"/>
          <w:color w:val="000000"/>
          <w:sz w:val="26"/>
          <w:szCs w:val="26"/>
        </w:rPr>
        <w:t>.</w:t>
      </w:r>
      <w:r w:rsidRPr="009910B4">
        <w:rPr>
          <w:rFonts w:eastAsia="Times New Roman" w:cstheme="minorHAnsi"/>
          <w:color w:val="000000"/>
          <w:sz w:val="26"/>
          <w:szCs w:val="26"/>
        </w:rPr>
        <w:t xml:space="preserve"> </w:t>
      </w:r>
      <w:r>
        <w:rPr>
          <w:rFonts w:eastAsia="Times New Roman" w:cstheme="minorHAnsi"/>
          <w:color w:val="000000"/>
          <w:sz w:val="26"/>
          <w:szCs w:val="26"/>
        </w:rPr>
        <w:t xml:space="preserve"> </w:t>
      </w:r>
      <w:r w:rsidRPr="009910B4">
        <w:rPr>
          <w:rFonts w:eastAsia="Times New Roman" w:cstheme="minorHAnsi"/>
          <w:color w:val="000000"/>
          <w:sz w:val="26"/>
          <w:szCs w:val="26"/>
        </w:rPr>
        <w:t xml:space="preserve">Значение и специфика театрального искусства заключаются в одномоментности сопереживания, познавательности, эмоциональности, коммуникативности, живом воздействии художественного образа на личность. </w:t>
      </w:r>
      <w:proofErr w:type="gramStart"/>
      <w:r w:rsidRPr="009910B4">
        <w:rPr>
          <w:rFonts w:eastAsia="Times New Roman" w:cstheme="minorHAnsi"/>
          <w:color w:val="000000"/>
          <w:sz w:val="26"/>
          <w:szCs w:val="26"/>
        </w:rPr>
        <w:t>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с:</w:t>
      </w:r>
      <w:r w:rsidRPr="009910B4">
        <w:rPr>
          <w:rFonts w:eastAsia="Times New Roman" w:cstheme="minorHAnsi"/>
          <w:color w:val="000000"/>
          <w:sz w:val="26"/>
          <w:szCs w:val="26"/>
        </w:rPr>
        <w:br/>
        <w:t>• художественным образованием и воспитанием детей;</w:t>
      </w:r>
      <w:r w:rsidRPr="009910B4">
        <w:rPr>
          <w:rFonts w:eastAsia="Times New Roman" w:cstheme="minorHAnsi"/>
          <w:color w:val="000000"/>
          <w:sz w:val="26"/>
          <w:szCs w:val="26"/>
        </w:rPr>
        <w:br/>
        <w:t>• формированием эстетического вкуса;</w:t>
      </w:r>
      <w:r w:rsidRPr="009910B4">
        <w:rPr>
          <w:rFonts w:eastAsia="Times New Roman" w:cstheme="minorHAnsi"/>
          <w:color w:val="000000"/>
          <w:sz w:val="26"/>
          <w:szCs w:val="26"/>
        </w:rPr>
        <w:br/>
        <w:t>• нравственным воспитанием;</w:t>
      </w:r>
      <w:r w:rsidRPr="009910B4">
        <w:rPr>
          <w:rFonts w:eastAsia="Times New Roman" w:cstheme="minorHAnsi"/>
          <w:color w:val="000000"/>
          <w:sz w:val="26"/>
          <w:szCs w:val="26"/>
        </w:rPr>
        <w:br/>
        <w:t>• развитием коммуникативных качеств личности (обучением вербальным и невербальным видам общения);</w:t>
      </w:r>
      <w:r w:rsidRPr="009910B4">
        <w:rPr>
          <w:rFonts w:eastAsia="Times New Roman" w:cstheme="minorHAnsi"/>
          <w:color w:val="000000"/>
          <w:sz w:val="26"/>
          <w:szCs w:val="26"/>
        </w:rPr>
        <w:br/>
        <w:t>• воспитанием  воли,  развитием памяти,  воображения,  инициативности, фантазии, речи (диалога и монолога);</w:t>
      </w:r>
      <w:proofErr w:type="gramEnd"/>
      <w:r w:rsidRPr="009910B4">
        <w:rPr>
          <w:rFonts w:eastAsia="Times New Roman" w:cstheme="minorHAnsi"/>
          <w:color w:val="000000"/>
          <w:sz w:val="26"/>
          <w:szCs w:val="26"/>
        </w:rPr>
        <w:br/>
        <w:t>• созданием положительного эмоционального настроя, снятием напряженности, решением конфликтных ситуаций через игру.</w:t>
      </w:r>
      <w:r w:rsidRPr="009910B4">
        <w:rPr>
          <w:rFonts w:eastAsia="Times New Roman" w:cstheme="minorHAnsi"/>
          <w:color w:val="000000"/>
          <w:sz w:val="26"/>
          <w:szCs w:val="26"/>
        </w:rPr>
        <w:br/>
      </w:r>
      <w:r w:rsidRPr="009910B4">
        <w:rPr>
          <w:rFonts w:eastAsia="Times New Roman" w:cstheme="minorHAnsi"/>
          <w:color w:val="000000"/>
          <w:sz w:val="26"/>
          <w:szCs w:val="26"/>
        </w:rPr>
        <w:br/>
      </w:r>
      <w:proofErr w:type="gramStart"/>
      <w:r w:rsidRPr="009910B4">
        <w:rPr>
          <w:rFonts w:eastAsia="Times New Roman" w:cstheme="minorHAnsi"/>
          <w:color w:val="000000"/>
          <w:sz w:val="26"/>
          <w:szCs w:val="26"/>
        </w:rPr>
        <w:t>Театрализованная деятельность дошкольников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w:t>
      </w:r>
      <w:r w:rsidRPr="009910B4">
        <w:rPr>
          <w:rFonts w:eastAsia="Times New Roman" w:cstheme="minorHAnsi"/>
          <w:color w:val="000000"/>
          <w:sz w:val="26"/>
          <w:szCs w:val="26"/>
        </w:rPr>
        <w:br/>
        <w:t> 1) снятие, по возможности, всех стрессообразуюших факторов; </w:t>
      </w:r>
      <w:r w:rsidRPr="009910B4">
        <w:rPr>
          <w:rFonts w:eastAsia="Times New Roman" w:cstheme="minorHAnsi"/>
          <w:color w:val="000000"/>
          <w:sz w:val="26"/>
          <w:szCs w:val="26"/>
        </w:rPr>
        <w:br/>
        <w:t>2) раскрепощенность, стимулирующую развитие духовного потенциала и творческой активности; </w:t>
      </w:r>
      <w:r w:rsidRPr="009910B4">
        <w:rPr>
          <w:rFonts w:eastAsia="Times New Roman" w:cstheme="minorHAnsi"/>
          <w:color w:val="000000"/>
          <w:sz w:val="26"/>
          <w:szCs w:val="26"/>
        </w:rPr>
        <w:br/>
        <w:t xml:space="preserve">3) развитие реальных мотивов: а) игра и обучение не должны быть из-под палки; </w:t>
      </w:r>
      <w:proofErr w:type="gramEnd"/>
    </w:p>
    <w:p w:rsidR="009910B4" w:rsidRDefault="009910B4" w:rsidP="009910B4">
      <w:pPr>
        <w:spacing w:after="0" w:line="240" w:lineRule="auto"/>
        <w:rPr>
          <w:rFonts w:eastAsia="Times New Roman" w:cstheme="minorHAnsi"/>
          <w:color w:val="000000"/>
          <w:sz w:val="26"/>
          <w:szCs w:val="26"/>
        </w:rPr>
      </w:pPr>
      <w:r w:rsidRPr="009910B4">
        <w:rPr>
          <w:rFonts w:eastAsia="Times New Roman" w:cstheme="minorHAnsi"/>
          <w:color w:val="000000"/>
          <w:sz w:val="26"/>
          <w:szCs w:val="26"/>
        </w:rPr>
        <w:t xml:space="preserve">б) внутренние, личностные мотивы должны преобладать над внешними, ситуативными, исходящими из авторитета взрослого; в)  внутренние мотивы должны обязательно включать </w:t>
      </w:r>
      <w:r w:rsidRPr="009910B4">
        <w:rPr>
          <w:rFonts w:eastAsia="Times New Roman" w:cstheme="minorHAnsi"/>
          <w:color w:val="000000"/>
          <w:sz w:val="26"/>
          <w:szCs w:val="26"/>
        </w:rPr>
        <w:lastRenderedPageBreak/>
        <w:t>мотивацию успешности, продвижения вперед («У тебя обязательно получится»).</w:t>
      </w:r>
      <w:r w:rsidRPr="009910B4">
        <w:rPr>
          <w:rFonts w:eastAsia="Times New Roman" w:cstheme="minorHAnsi"/>
          <w:color w:val="000000"/>
          <w:sz w:val="26"/>
          <w:szCs w:val="26"/>
        </w:rPr>
        <w:br/>
        <w:t>Рассмотрим компоненты театрализованной игры и специфику ее использования в работе по развитию дошкольников. </w:t>
      </w:r>
      <w:r w:rsidRPr="009910B4">
        <w:rPr>
          <w:rFonts w:eastAsia="Times New Roman" w:cstheme="minorHAnsi"/>
          <w:color w:val="000000"/>
          <w:sz w:val="26"/>
          <w:szCs w:val="26"/>
        </w:rPr>
        <w:br/>
      </w:r>
      <w:r w:rsidRPr="009910B4">
        <w:rPr>
          <w:rFonts w:eastAsia="Times New Roman" w:cstheme="minorHAnsi"/>
          <w:color w:val="000000"/>
          <w:sz w:val="26"/>
          <w:szCs w:val="26"/>
        </w:rPr>
        <w:br/>
        <w:t xml:space="preserve">Прежде всего, это ее неоценимая роль в эстетическом развитии детей. </w:t>
      </w:r>
    </w:p>
    <w:p w:rsidR="009910B4" w:rsidRDefault="009910B4" w:rsidP="009910B4">
      <w:pPr>
        <w:spacing w:after="0" w:line="240" w:lineRule="auto"/>
        <w:rPr>
          <w:rFonts w:eastAsia="Times New Roman" w:cstheme="minorHAnsi"/>
          <w:color w:val="000000"/>
          <w:sz w:val="26"/>
          <w:szCs w:val="26"/>
        </w:rPr>
      </w:pPr>
      <w:r w:rsidRPr="009910B4">
        <w:rPr>
          <w:rFonts w:eastAsia="Times New Roman" w:cstheme="minorHAnsi"/>
          <w:color w:val="000000"/>
          <w:sz w:val="26"/>
          <w:szCs w:val="26"/>
        </w:rPr>
        <w:t>В процессе восприятия художественного произведения у детей формируется особый вид познания в форме эмоциональных образов. В них, с одной стороны, отражается внешняя реальность, с другой стороны, компонент в виде ощущений и представлений придает эмоциональному образу (в отличие от образа чисто рассудочного) побудительный, действенный характер отражения окружающей действительности.</w:t>
      </w:r>
      <w:r w:rsidRPr="009910B4">
        <w:rPr>
          <w:rFonts w:eastAsia="Times New Roman" w:cstheme="minorHAnsi"/>
          <w:color w:val="000000"/>
          <w:sz w:val="26"/>
          <w:szCs w:val="26"/>
        </w:rPr>
        <w:br/>
        <w:t>Особая роль театрализованных игр в приобщении детей к искусству: литературному, драматическому, театральному. При грамотном руководстве у них формируются представления о работе артистов, режиссера, театрального художника, дирижера. Дети осознают, что спектакль готовит творческий коллектив, а театр дарит радость и творцам, и зрителям, что позднее послужит основой для формирования обобщенного представления о назначении искусства в жизни общества. </w:t>
      </w:r>
      <w:r w:rsidRPr="009910B4">
        <w:rPr>
          <w:rFonts w:eastAsia="Times New Roman" w:cstheme="minorHAnsi"/>
          <w:color w:val="000000"/>
          <w:sz w:val="26"/>
          <w:szCs w:val="26"/>
        </w:rPr>
        <w:br/>
      </w:r>
      <w:r w:rsidRPr="009910B4">
        <w:rPr>
          <w:rFonts w:eastAsia="Times New Roman" w:cstheme="minorHAnsi"/>
          <w:color w:val="000000"/>
          <w:sz w:val="26"/>
          <w:szCs w:val="26"/>
        </w:rPr>
        <w:br/>
        <w:t>В определенный момент эстетическое восприятие дает толчок развитию познавательной деятельности ребенка, поскольку художественное произведение (изобразительное, музыкальное, литературное) не только знакомит его с новыми явлениями, расширяет круг его представлений, но и позволяет ему выделить существенное, характерное в предмете, понять художественный образ. </w:t>
      </w:r>
      <w:r w:rsidRPr="009910B4">
        <w:rPr>
          <w:rFonts w:eastAsia="Times New Roman" w:cstheme="minorHAnsi"/>
          <w:color w:val="000000"/>
          <w:sz w:val="26"/>
          <w:szCs w:val="26"/>
        </w:rPr>
        <w:br/>
      </w:r>
      <w:r w:rsidRPr="009910B4">
        <w:rPr>
          <w:rFonts w:eastAsia="Times New Roman" w:cstheme="minorHAnsi"/>
          <w:color w:val="000000"/>
          <w:sz w:val="26"/>
          <w:szCs w:val="26"/>
        </w:rPr>
        <w:br/>
        <w:t>Эстетическое восприятие детей не сводится к пассивной констатации фактов. Дошкольнику доступна внутренняя активность сопереживания, способность мысленно действовать в воображаемых обстоятельствах. Старшие дошкольники способны понимать внутренний мир персонажей и их противоречивый характер. Это открывает перспективы использования театрализованной игры в нравственном развитии детей, когда полярные эталоны значимы в моменте соотнесения ребенком себя не только с положительным персонажем, но и с отрицательным. Благодаря этому зарождаются социальные чувства, эмоциональное отношение к событиям и поступкам, имеющим значение не только для него лично, но и для окружающих, что определяется как эмпатия или сочувствие, содействие.</w:t>
      </w:r>
      <w:r w:rsidRPr="009910B4">
        <w:rPr>
          <w:rFonts w:eastAsia="Times New Roman" w:cstheme="minorHAnsi"/>
          <w:color w:val="000000"/>
          <w:sz w:val="26"/>
          <w:szCs w:val="26"/>
        </w:rPr>
        <w:br/>
      </w:r>
      <w:r w:rsidRPr="009910B4">
        <w:rPr>
          <w:rFonts w:eastAsia="Times New Roman" w:cstheme="minorHAnsi"/>
          <w:color w:val="000000"/>
          <w:sz w:val="26"/>
          <w:szCs w:val="26"/>
        </w:rPr>
        <w:br/>
        <w:t>Современные технологии воспитания предусматривают овладение детьми действиями с различными сенсорными эталонами, символами, моделями и т. д. Так, для овладения специфическими способами умственной деят</w:t>
      </w:r>
      <w:r>
        <w:rPr>
          <w:rFonts w:eastAsia="Times New Roman" w:cstheme="minorHAnsi"/>
          <w:color w:val="000000"/>
          <w:sz w:val="26"/>
          <w:szCs w:val="26"/>
        </w:rPr>
        <w:t>ельности, по мнению Л.А.</w:t>
      </w:r>
      <w:r w:rsidR="00A23DD7">
        <w:rPr>
          <w:rFonts w:eastAsia="Times New Roman" w:cstheme="minorHAnsi"/>
          <w:color w:val="000000"/>
          <w:sz w:val="26"/>
          <w:szCs w:val="26"/>
        </w:rPr>
        <w:t xml:space="preserve"> </w:t>
      </w:r>
      <w:r>
        <w:rPr>
          <w:rFonts w:eastAsia="Times New Roman" w:cstheme="minorHAnsi"/>
          <w:color w:val="000000"/>
          <w:sz w:val="26"/>
          <w:szCs w:val="26"/>
        </w:rPr>
        <w:t>Венгер,</w:t>
      </w:r>
      <w:r w:rsidRPr="009910B4">
        <w:rPr>
          <w:rFonts w:eastAsia="Times New Roman" w:cstheme="minorHAnsi"/>
          <w:color w:val="000000"/>
          <w:sz w:val="26"/>
          <w:szCs w:val="26"/>
        </w:rPr>
        <w:t xml:space="preserve"> важны ролевая игра, речь, рисование, конструирование, т, е. символико-моделирующие виды деятельности, механизмы которых складываются в дошкольном возрасте. Творческую деятельность детей организует взрослый, совместно с которым ребенок открывает для себя логику деятельности. На решение проблемы гармоничного развития различных психических сфер ребенка направлены современные технологии, в которых театрализованная игра рассматривается как одно из эффективных средств.</w:t>
      </w:r>
      <w:r w:rsidRPr="009910B4">
        <w:rPr>
          <w:rFonts w:eastAsia="Times New Roman" w:cstheme="minorHAnsi"/>
          <w:color w:val="000000"/>
          <w:sz w:val="26"/>
          <w:szCs w:val="26"/>
        </w:rPr>
        <w:br/>
      </w:r>
      <w:r w:rsidRPr="009910B4">
        <w:rPr>
          <w:rFonts w:eastAsia="Times New Roman" w:cstheme="minorHAnsi"/>
          <w:color w:val="000000"/>
          <w:sz w:val="26"/>
          <w:szCs w:val="26"/>
        </w:rPr>
        <w:br/>
        <w:t>В педагогической литературе театрализованная игра рассматривается и как средство развития детей. Для ребенка-дошкольника основной путь развития — эмпирическое обобщение, которое опирается, прежде всего, на его наглядные представления.</w:t>
      </w:r>
      <w:r w:rsidRPr="009910B4">
        <w:rPr>
          <w:rFonts w:eastAsia="Times New Roman" w:cstheme="minorHAnsi"/>
          <w:color w:val="000000"/>
          <w:sz w:val="26"/>
          <w:szCs w:val="26"/>
        </w:rPr>
        <w:br/>
      </w:r>
      <w:r w:rsidRPr="009910B4">
        <w:rPr>
          <w:rFonts w:eastAsia="Times New Roman" w:cstheme="minorHAnsi"/>
          <w:color w:val="000000"/>
          <w:sz w:val="26"/>
          <w:szCs w:val="26"/>
        </w:rPr>
        <w:lastRenderedPageBreak/>
        <w:br/>
        <w:t>Основная форма организации опыта обобщения детей - наблюдение и экспериментирование. Взрослый помогает проанализировать и обобщить этот опыт, подводит к установлению объективных зависимостей, к их фиксации в виде условных знаков. Второй формой организации опыта ребенка является «проживание» им различных ситуаций, выражение своего отношения к ним, выявление и обозначение их смысла в символической форме. Театрализованная игра является именно такой формой «проживания». </w:t>
      </w:r>
      <w:r w:rsidRPr="009910B4">
        <w:rPr>
          <w:rFonts w:eastAsia="Times New Roman" w:cstheme="minorHAnsi"/>
          <w:color w:val="000000"/>
          <w:sz w:val="26"/>
          <w:szCs w:val="26"/>
        </w:rPr>
        <w:br/>
      </w:r>
      <w:r w:rsidRPr="009910B4">
        <w:rPr>
          <w:rFonts w:eastAsia="Times New Roman" w:cstheme="minorHAnsi"/>
          <w:color w:val="000000"/>
          <w:sz w:val="26"/>
          <w:szCs w:val="26"/>
        </w:rPr>
        <w:br/>
        <w:t>Исследователи выделяют две группы способностей, важных для развития детей: моделирование и символизацию. В основе развития познавательных способностей детей дошкольного возраста лежат действия наглядного моделирования. К первому типу таких действий относятся действия замещения.  Игровое употребление предметов (замещение) — важнейшая характеристика театрализованной игры. Основу игры составляет создание мнимых, воображаемых ситуаций, т. е. расхождение видимого и смыслового поля. Основная функция воображения заключается в порождении и структурировании образа мира. Особенность игры состоит в том, что она представляет собой воображение в наглядно-действенной форме: ребенок, используя один предмет в качестве заместителей реальных предметов, осуществляет символизацию, т. е. происходит дифференциация означаемого и означающего и рождение символа.</w:t>
      </w:r>
      <w:r w:rsidRPr="009910B4">
        <w:rPr>
          <w:rFonts w:eastAsia="Times New Roman" w:cstheme="minorHAnsi"/>
          <w:color w:val="000000"/>
          <w:sz w:val="26"/>
          <w:szCs w:val="26"/>
        </w:rPr>
        <w:br/>
      </w:r>
      <w:r w:rsidRPr="009910B4">
        <w:rPr>
          <w:rFonts w:eastAsia="Times New Roman" w:cstheme="minorHAnsi"/>
          <w:color w:val="000000"/>
          <w:sz w:val="26"/>
          <w:szCs w:val="26"/>
        </w:rPr>
        <w:br/>
        <w:t xml:space="preserve">В игре детей младшего возраста заместитель сохраняет сходство с моделируемым объектом по внешним признакам, для детей пяти-шести лет заместители становятся все более условными, символическими. В заданиях на замещение формируется умение применять «опредмечивающий» образ, т. е. </w:t>
      </w:r>
      <w:proofErr w:type="gramStart"/>
      <w:r w:rsidRPr="009910B4">
        <w:rPr>
          <w:rFonts w:eastAsia="Times New Roman" w:cstheme="minorHAnsi"/>
          <w:color w:val="000000"/>
          <w:sz w:val="26"/>
          <w:szCs w:val="26"/>
        </w:rPr>
        <w:t>ребенок</w:t>
      </w:r>
      <w:proofErr w:type="gramEnd"/>
      <w:r w:rsidRPr="009910B4">
        <w:rPr>
          <w:rFonts w:eastAsia="Times New Roman" w:cstheme="minorHAnsi"/>
          <w:color w:val="000000"/>
          <w:sz w:val="26"/>
          <w:szCs w:val="26"/>
        </w:rPr>
        <w:t xml:space="preserve"> находится на этапе построения общей идеи создания продукта воображения, который в шесть-семь лет строится способом «включения» в ситуацию,</w:t>
      </w:r>
      <w:r>
        <w:rPr>
          <w:rFonts w:eastAsia="Times New Roman" w:cstheme="minorHAnsi"/>
          <w:color w:val="000000"/>
          <w:sz w:val="26"/>
          <w:szCs w:val="26"/>
        </w:rPr>
        <w:t xml:space="preserve"> например, при сочинении сказок.</w:t>
      </w:r>
      <w:r w:rsidRPr="009910B4">
        <w:rPr>
          <w:rFonts w:eastAsia="Times New Roman" w:cstheme="minorHAnsi"/>
          <w:color w:val="000000"/>
          <w:sz w:val="26"/>
          <w:szCs w:val="26"/>
        </w:rPr>
        <w:br/>
      </w:r>
      <w:r w:rsidRPr="009910B4">
        <w:rPr>
          <w:rFonts w:eastAsia="Times New Roman" w:cstheme="minorHAnsi"/>
          <w:color w:val="000000"/>
          <w:sz w:val="26"/>
          <w:szCs w:val="26"/>
        </w:rPr>
        <w:br/>
        <w:t>При использовании наглядной модели возможно формирование второго компонента процесса воображения - плана реализации идеи.</w:t>
      </w:r>
      <w:r w:rsidRPr="009910B4">
        <w:rPr>
          <w:rFonts w:eastAsia="Times New Roman" w:cstheme="minorHAnsi"/>
          <w:color w:val="000000"/>
          <w:sz w:val="26"/>
          <w:szCs w:val="26"/>
        </w:rPr>
        <w:br/>
      </w:r>
      <w:r w:rsidRPr="009910B4">
        <w:rPr>
          <w:rFonts w:eastAsia="Times New Roman" w:cstheme="minorHAnsi"/>
          <w:color w:val="000000"/>
          <w:sz w:val="26"/>
          <w:szCs w:val="26"/>
        </w:rPr>
        <w:br/>
        <w:t>Д.Б.</w:t>
      </w:r>
      <w:r w:rsidR="00A23DD7">
        <w:rPr>
          <w:rFonts w:eastAsia="Times New Roman" w:cstheme="minorHAnsi"/>
          <w:color w:val="000000"/>
          <w:sz w:val="26"/>
          <w:szCs w:val="26"/>
        </w:rPr>
        <w:t xml:space="preserve"> </w:t>
      </w:r>
      <w:r w:rsidRPr="009910B4">
        <w:rPr>
          <w:rFonts w:eastAsia="Times New Roman" w:cstheme="minorHAnsi"/>
          <w:color w:val="000000"/>
          <w:sz w:val="26"/>
          <w:szCs w:val="26"/>
        </w:rPr>
        <w:t>Эльконин указывает на «двойную» символизацию детской игры: при игровом употреблении предмета (при переносе действия на другой предмет, его переименовании) и при принятии на себя, выполнении роли взрослого или персонажа, предполагающей обобщенное воспроизведение последовательности действий, выражающих ее социальную суть. </w:t>
      </w:r>
      <w:r w:rsidRPr="009910B4">
        <w:rPr>
          <w:rFonts w:eastAsia="Times New Roman" w:cstheme="minorHAnsi"/>
          <w:color w:val="000000"/>
          <w:sz w:val="26"/>
          <w:szCs w:val="26"/>
        </w:rPr>
        <w:br/>
        <w:t>Психологическое значение замещения в игре состоит в том, что в процессе его мысль ребенка отделяется от действия. Необходима отправная точка (предмет-заместитель), а в театрализованной игре - кукла или костюм. В этом заключается переходный характер игры, который делает ее промежуточным звеном между чисто ситуационной связанностью раннего возраста и мышлением, оторванным от «реальной ситуации».</w:t>
      </w:r>
      <w:r w:rsidRPr="009910B4">
        <w:rPr>
          <w:rFonts w:eastAsia="Times New Roman" w:cstheme="minorHAnsi"/>
          <w:color w:val="000000"/>
          <w:sz w:val="26"/>
          <w:szCs w:val="26"/>
        </w:rPr>
        <w:br/>
      </w:r>
      <w:r w:rsidRPr="009910B4">
        <w:rPr>
          <w:rFonts w:eastAsia="Times New Roman" w:cstheme="minorHAnsi"/>
          <w:color w:val="000000"/>
          <w:sz w:val="26"/>
          <w:szCs w:val="26"/>
        </w:rPr>
        <w:br/>
        <w:t xml:space="preserve">Реальные отношения — также структурный компонент игры — представляют собой отношения между детьми как партнерами по совместной игровой деятельности и взрослым как возможным организатором и партнером. В самостоятельной деятельности эти взаимоотношения намного сложнее, чем в игре, регламентированной заранее заданным жестким содержанием. Реальные отношения определяются особенностями личностного </w:t>
      </w:r>
      <w:r w:rsidRPr="009910B4">
        <w:rPr>
          <w:rFonts w:eastAsia="Times New Roman" w:cstheme="minorHAnsi"/>
          <w:color w:val="000000"/>
          <w:sz w:val="26"/>
          <w:szCs w:val="26"/>
        </w:rPr>
        <w:lastRenderedPageBreak/>
        <w:t>развития ребенка и характером межличностных от</w:t>
      </w:r>
      <w:r>
        <w:rPr>
          <w:rFonts w:eastAsia="Times New Roman" w:cstheme="minorHAnsi"/>
          <w:color w:val="000000"/>
          <w:sz w:val="26"/>
          <w:szCs w:val="26"/>
        </w:rPr>
        <w:t xml:space="preserve">ношений между сверстниками.                       </w:t>
      </w:r>
      <w:r w:rsidRPr="009910B4">
        <w:rPr>
          <w:rFonts w:eastAsia="Times New Roman" w:cstheme="minorHAnsi"/>
          <w:color w:val="000000"/>
          <w:sz w:val="26"/>
          <w:szCs w:val="26"/>
        </w:rPr>
        <w:t xml:space="preserve">В функции реальных отношений входит планирование сюжета, распределение ролей, игровых предметов, контроль и коррекция выполнения ролей сверстниками-партнерами, т.е. позиционное замещение. </w:t>
      </w:r>
    </w:p>
    <w:p w:rsidR="009910B4" w:rsidRDefault="009910B4" w:rsidP="009910B4">
      <w:pPr>
        <w:spacing w:after="0" w:line="240" w:lineRule="auto"/>
        <w:rPr>
          <w:rFonts w:eastAsia="Times New Roman" w:cstheme="minorHAnsi"/>
          <w:color w:val="000000"/>
          <w:sz w:val="26"/>
          <w:szCs w:val="26"/>
        </w:rPr>
      </w:pPr>
      <w:r w:rsidRPr="009910B4">
        <w:rPr>
          <w:rFonts w:eastAsia="Times New Roman" w:cstheme="minorHAnsi"/>
          <w:color w:val="000000"/>
          <w:sz w:val="26"/>
          <w:szCs w:val="26"/>
        </w:rPr>
        <w:t>Реальные отношения играют существенную роль в развитии коммуникативной и социальной компетентности ребенка, в его нравственном развитии. Феномен «заигрывания» является показателем развития ситуационного уровня замещения. Выделение и отражение эмоций, переживаемых ребенком в процессе игры в ходе выполнения принимаемых на себя ролей, моделирующих реальные, значимые для него межличностные отношения, дает возможность прочувствовать последствия своих поступков, выявить новые значения своей деятельности, обеспечить формирование ее новых социальных мотивов. Одной из задач организации игры становится ориентировка детей в проблемных и конфликтных ситуациях, создание условий для усвоения в процессе театрализации новых способов взаимодействия со сверстниками в психологически благоприятной атмосфере игровых занятий, осознание их благодаря оформлению в различных знаковых системах (вербализации, графике, пантомимике).</w:t>
      </w:r>
      <w:r w:rsidRPr="009910B4">
        <w:rPr>
          <w:rFonts w:eastAsia="Times New Roman" w:cstheme="minorHAnsi"/>
          <w:color w:val="000000"/>
          <w:sz w:val="26"/>
          <w:szCs w:val="26"/>
        </w:rPr>
        <w:br/>
      </w:r>
      <w:r w:rsidRPr="009910B4">
        <w:rPr>
          <w:rFonts w:eastAsia="Times New Roman" w:cstheme="minorHAnsi"/>
          <w:color w:val="000000"/>
          <w:sz w:val="26"/>
          <w:szCs w:val="26"/>
        </w:rPr>
        <w:br/>
        <w:t>Развитие у ребенка способности к успешному разрешению проблемных ситуаций в театрализованной игре за счет эмоционально-личностной и интеллектуальной децентрации, т.е. умения увидеть, проанализировать, продраматизировать ситуацию с позиций разных персонажей, выделить новые свойства и условия ее разрешения, повышает степень социальной и когнитивной компетентности ребенка.</w:t>
      </w:r>
      <w:r w:rsidRPr="009910B4">
        <w:rPr>
          <w:rFonts w:eastAsia="Times New Roman" w:cstheme="minorHAnsi"/>
          <w:color w:val="000000"/>
          <w:sz w:val="26"/>
          <w:szCs w:val="26"/>
        </w:rPr>
        <w:br/>
      </w:r>
      <w:r w:rsidRPr="009910B4">
        <w:rPr>
          <w:rFonts w:eastAsia="Times New Roman" w:cstheme="minorHAnsi"/>
          <w:color w:val="000000"/>
          <w:sz w:val="26"/>
          <w:szCs w:val="26"/>
        </w:rPr>
        <w:br/>
        <w:t>Следование роли и тексту театрализованной игры, взаимоконтроль участников способствуют формированию произвольного поведения. В игре сенсомоторные функции, память приобретают качество произвольности. Смысл деятельности, эмоциональность и «жизненность» художественных произведений оказывают существенное влияние на поведение ребенка. В процессе их восприятия дети переходят от «запаздывающей» к «опережающей» эмоциональной коррекции выполняемых действий. </w:t>
      </w:r>
      <w:r w:rsidRPr="009910B4">
        <w:rPr>
          <w:rFonts w:eastAsia="Times New Roman" w:cstheme="minorHAnsi"/>
          <w:color w:val="000000"/>
          <w:sz w:val="26"/>
          <w:szCs w:val="26"/>
        </w:rPr>
        <w:br/>
        <w:t>По мнению И.Г.Вечкановой, режиссерская игра как форма организации деятельности детей позволяет изучить факторы, способствующие изменению эмоциональной регуляции ребенка, выявить особенности и средства совершенствования производных эмпатических эмоций, умения отражать чувства и состояния других, поскольку в этих играх быстро формируется чувство симпатии к взрослому, что обеспечивает эмоциональное благополучие воспитанника.</w:t>
      </w:r>
      <w:r w:rsidRPr="009910B4">
        <w:rPr>
          <w:rFonts w:eastAsia="Times New Roman" w:cstheme="minorHAnsi"/>
          <w:color w:val="000000"/>
          <w:sz w:val="26"/>
          <w:szCs w:val="26"/>
        </w:rPr>
        <w:br/>
      </w:r>
      <w:r w:rsidRPr="009910B4">
        <w:rPr>
          <w:rFonts w:eastAsia="Times New Roman" w:cstheme="minorHAnsi"/>
          <w:color w:val="000000"/>
          <w:sz w:val="26"/>
          <w:szCs w:val="26"/>
        </w:rPr>
        <w:br/>
        <w:t>Волевая регуляция раскрывается в развитии чувства пространства (мизансцены), движений (жест, мимика, пантомима), когда необходимо выразить состояние души персонажа, ведет к гармонии души и тела.</w:t>
      </w:r>
      <w:r w:rsidRPr="009910B4">
        <w:rPr>
          <w:rFonts w:eastAsia="Times New Roman" w:cstheme="minorHAnsi"/>
          <w:color w:val="000000"/>
          <w:sz w:val="26"/>
          <w:szCs w:val="26"/>
        </w:rPr>
        <w:br/>
      </w:r>
      <w:r w:rsidRPr="009910B4">
        <w:rPr>
          <w:rFonts w:eastAsia="Times New Roman" w:cstheme="minorHAnsi"/>
          <w:color w:val="000000"/>
          <w:sz w:val="26"/>
          <w:szCs w:val="26"/>
        </w:rPr>
        <w:br/>
        <w:t>Поскольку театрализованная игра строится по заранее определенному сценарию, в том числе и основанному на художественном произведении, выделим различие сюжета и содержания игры. Сюжет — это та сфера действительности, которая определена автором текста и моделируется, воспроизводится в театрализованной игре. Содержание игры — то, что именно воспроизводится в сюжете, т. е. моделирование социальных отношений и ситуаций в окружающем природном мире.</w:t>
      </w:r>
      <w:r w:rsidRPr="009910B4">
        <w:rPr>
          <w:rFonts w:eastAsia="Times New Roman" w:cstheme="minorHAnsi"/>
          <w:color w:val="000000"/>
          <w:sz w:val="26"/>
          <w:szCs w:val="26"/>
        </w:rPr>
        <w:br/>
      </w:r>
      <w:r w:rsidRPr="009910B4">
        <w:rPr>
          <w:rFonts w:eastAsia="Times New Roman" w:cstheme="minorHAnsi"/>
          <w:color w:val="000000"/>
          <w:sz w:val="26"/>
          <w:szCs w:val="26"/>
        </w:rPr>
        <w:br/>
      </w:r>
    </w:p>
    <w:p w:rsidR="009910B4" w:rsidRDefault="009910B4" w:rsidP="009910B4">
      <w:pPr>
        <w:pBdr>
          <w:bottom w:val="single" w:sz="12" w:space="1" w:color="auto"/>
        </w:pBdr>
        <w:spacing w:after="0" w:line="240" w:lineRule="auto"/>
        <w:rPr>
          <w:rFonts w:eastAsia="Times New Roman" w:cstheme="minorHAnsi"/>
          <w:color w:val="000000"/>
          <w:sz w:val="26"/>
          <w:szCs w:val="26"/>
        </w:rPr>
      </w:pPr>
      <w:r w:rsidRPr="009910B4">
        <w:rPr>
          <w:rFonts w:eastAsia="Times New Roman" w:cstheme="minorHAnsi"/>
          <w:color w:val="000000"/>
          <w:sz w:val="26"/>
          <w:szCs w:val="26"/>
        </w:rPr>
        <w:lastRenderedPageBreak/>
        <w:t>Разработаны варианты включения театрализованных игр в другие виды детской деятельности, например, выявлена взаимосвязь изобразительной и театрально-игровой деятельности в эстетическом воспитании детей: во-первых, в оформлении декораций, во-вторых, во взаимовлиянии на возникновение образов. В первом случае изодеятельность является одним из составляющих компонентов театрализованной игры, в ходе которой оформляется предметно-игровая среда. Поскольку при постановке важна декорация, необходимо, чтобы она была знакома, значительна на сцене и в игре, так как она создает настроение, «красивую</w:t>
      </w:r>
      <w:r>
        <w:rPr>
          <w:rFonts w:eastAsia="Times New Roman" w:cstheme="minorHAnsi"/>
          <w:color w:val="000000"/>
          <w:sz w:val="26"/>
          <w:szCs w:val="26"/>
        </w:rPr>
        <w:t>»</w:t>
      </w:r>
      <w:r w:rsidRPr="009910B4">
        <w:rPr>
          <w:rFonts w:eastAsia="Times New Roman" w:cstheme="minorHAnsi"/>
          <w:color w:val="000000"/>
          <w:sz w:val="26"/>
          <w:szCs w:val="26"/>
        </w:rPr>
        <w:t xml:space="preserve"> правду и отражает объекты моделируемой реальности. Во втором случае педагоги и психологи видят истоки детского изобразительного творчества в игровой деятельности, в том числе в игре-драматизации. Установлено, что воспроизведение и на его основе творческое воображение гораздо легче проявляется в игре, чем в изобразительной деятельности.</w:t>
      </w:r>
      <w:r w:rsidRPr="009910B4">
        <w:rPr>
          <w:rFonts w:eastAsia="Times New Roman" w:cstheme="minorHAnsi"/>
          <w:color w:val="000000"/>
          <w:sz w:val="26"/>
          <w:szCs w:val="26"/>
        </w:rPr>
        <w:br/>
      </w:r>
      <w:r w:rsidRPr="009910B4">
        <w:rPr>
          <w:rFonts w:eastAsia="Times New Roman" w:cstheme="minorHAnsi"/>
          <w:color w:val="000000"/>
          <w:sz w:val="26"/>
          <w:szCs w:val="26"/>
        </w:rPr>
        <w:br/>
        <w:t xml:space="preserve">Театрализованные игры  включаются и в процесс овладения решением задач, например, задач-драматизаций, в которых раскрывается математическое содержание и т.д. Театрализованная игра используется </w:t>
      </w:r>
      <w:r w:rsidR="00A23DD7">
        <w:rPr>
          <w:rFonts w:eastAsia="Times New Roman" w:cstheme="minorHAnsi"/>
          <w:color w:val="000000"/>
          <w:sz w:val="26"/>
          <w:szCs w:val="26"/>
        </w:rPr>
        <w:t xml:space="preserve">в непосредственно-образовательной деятельности </w:t>
      </w:r>
      <w:r w:rsidRPr="009910B4">
        <w:rPr>
          <w:rFonts w:eastAsia="Times New Roman" w:cstheme="minorHAnsi"/>
          <w:color w:val="000000"/>
          <w:sz w:val="26"/>
          <w:szCs w:val="26"/>
        </w:rPr>
        <w:t>по развитию речи детей, построенн</w:t>
      </w:r>
      <w:r w:rsidR="00A23DD7">
        <w:rPr>
          <w:rFonts w:eastAsia="Times New Roman" w:cstheme="minorHAnsi"/>
          <w:color w:val="000000"/>
          <w:sz w:val="26"/>
          <w:szCs w:val="26"/>
        </w:rPr>
        <w:t>ой</w:t>
      </w:r>
      <w:r w:rsidRPr="009910B4">
        <w:rPr>
          <w:rFonts w:eastAsia="Times New Roman" w:cstheme="minorHAnsi"/>
          <w:color w:val="000000"/>
          <w:sz w:val="26"/>
          <w:szCs w:val="26"/>
        </w:rPr>
        <w:t xml:space="preserve"> на основе произведений художественной литературы, где процесс восприятия литературного текста рассматривается как специфическое общение.</w:t>
      </w:r>
      <w:r w:rsidRPr="009910B4">
        <w:rPr>
          <w:rFonts w:eastAsia="Times New Roman" w:cstheme="minorHAnsi"/>
          <w:color w:val="000000"/>
          <w:sz w:val="26"/>
          <w:szCs w:val="26"/>
        </w:rPr>
        <w:br/>
      </w:r>
      <w:r w:rsidRPr="009910B4">
        <w:rPr>
          <w:rFonts w:eastAsia="Times New Roman" w:cstheme="minorHAnsi"/>
          <w:color w:val="000000"/>
          <w:sz w:val="26"/>
          <w:szCs w:val="26"/>
        </w:rPr>
        <w:br/>
        <w:t>Большое значение для развития детей имеет «личная дистанция», речевые и неречевые компоненты при опосредствованном общении: мимика, жесты, «контакт глаз». В то же время современное развитие техники позволяет использовать различные средства обучения для знакомства с художественными произведениями, которые затем можно театрализовать.</w:t>
      </w:r>
      <w:r w:rsidRPr="009910B4">
        <w:rPr>
          <w:rFonts w:eastAsia="Times New Roman" w:cstheme="minorHAnsi"/>
          <w:color w:val="000000"/>
          <w:sz w:val="26"/>
          <w:szCs w:val="26"/>
        </w:rPr>
        <w:br/>
      </w:r>
      <w:r w:rsidRPr="009910B4">
        <w:rPr>
          <w:rFonts w:eastAsia="Times New Roman" w:cstheme="minorHAnsi"/>
          <w:color w:val="000000"/>
          <w:sz w:val="26"/>
          <w:szCs w:val="26"/>
        </w:rPr>
        <w:br/>
        <w:t xml:space="preserve">Таким образом, занятия театральной деятельностью с детьми не только развивают психические функции личности ребенка, художественные способности, но и общечеловеческую универсальную способность к межличностному взаимодействию, творчеству в любой области. К тому же  </w:t>
      </w:r>
      <w:r>
        <w:rPr>
          <w:rFonts w:eastAsia="Times New Roman" w:cstheme="minorHAnsi"/>
          <w:color w:val="000000"/>
          <w:sz w:val="26"/>
          <w:szCs w:val="26"/>
        </w:rPr>
        <w:t xml:space="preserve">для </w:t>
      </w:r>
      <w:r w:rsidRPr="009910B4">
        <w:rPr>
          <w:rFonts w:eastAsia="Times New Roman" w:cstheme="minorHAnsi"/>
          <w:color w:val="000000"/>
          <w:sz w:val="26"/>
          <w:szCs w:val="26"/>
        </w:rPr>
        <w:t>ребенка театрализованное представление - это хорошая возможность хотя бы ненадолго стать героем, поверить в себя, услышать первые в своей жизни аплодисменты.</w:t>
      </w:r>
    </w:p>
    <w:p w:rsidR="009910B4" w:rsidRDefault="009910B4" w:rsidP="009910B4">
      <w:pPr>
        <w:pBdr>
          <w:bottom w:val="single" w:sz="12" w:space="1" w:color="auto"/>
        </w:pBdr>
        <w:spacing w:after="0" w:line="240" w:lineRule="auto"/>
        <w:rPr>
          <w:rFonts w:eastAsia="Times New Roman" w:cstheme="minorHAnsi"/>
          <w:color w:val="000000"/>
          <w:sz w:val="26"/>
          <w:szCs w:val="26"/>
        </w:rPr>
      </w:pPr>
    </w:p>
    <w:p w:rsidR="009910B4" w:rsidRDefault="009910B4" w:rsidP="009910B4">
      <w:pPr>
        <w:spacing w:after="0" w:line="240" w:lineRule="auto"/>
        <w:rPr>
          <w:rFonts w:eastAsia="Times New Roman" w:cstheme="minorHAnsi"/>
          <w:color w:val="000000"/>
          <w:sz w:val="26"/>
          <w:szCs w:val="26"/>
        </w:rPr>
      </w:pPr>
      <w:r>
        <w:rPr>
          <w:rFonts w:eastAsia="Times New Roman" w:cstheme="minorHAnsi"/>
          <w:color w:val="000000"/>
          <w:sz w:val="26"/>
          <w:szCs w:val="26"/>
        </w:rPr>
        <w:t xml:space="preserve">                              </w:t>
      </w:r>
    </w:p>
    <w:p w:rsidR="009910B4" w:rsidRDefault="009910B4" w:rsidP="009910B4">
      <w:pPr>
        <w:spacing w:after="0" w:line="240" w:lineRule="auto"/>
        <w:jc w:val="center"/>
        <w:rPr>
          <w:rFonts w:eastAsia="Times New Roman" w:cstheme="minorHAnsi"/>
          <w:color w:val="000000"/>
          <w:sz w:val="26"/>
          <w:szCs w:val="26"/>
        </w:rPr>
      </w:pPr>
      <w:r>
        <w:rPr>
          <w:rFonts w:eastAsia="Times New Roman" w:cstheme="minorHAnsi"/>
          <w:color w:val="000000"/>
          <w:sz w:val="26"/>
          <w:szCs w:val="26"/>
        </w:rPr>
        <w:t>_________________________________________</w:t>
      </w:r>
    </w:p>
    <w:p w:rsidR="009910B4" w:rsidRDefault="009910B4" w:rsidP="009910B4">
      <w:pPr>
        <w:spacing w:after="0" w:line="240" w:lineRule="auto"/>
        <w:rPr>
          <w:rFonts w:eastAsia="Times New Roman" w:cstheme="minorHAnsi"/>
          <w:color w:val="000000"/>
          <w:sz w:val="26"/>
          <w:szCs w:val="26"/>
        </w:rPr>
      </w:pPr>
    </w:p>
    <w:p w:rsidR="009910B4" w:rsidRDefault="009910B4" w:rsidP="009910B4">
      <w:pPr>
        <w:spacing w:after="0" w:line="240" w:lineRule="auto"/>
        <w:jc w:val="center"/>
        <w:rPr>
          <w:rFonts w:eastAsia="Times New Roman" w:cstheme="minorHAnsi"/>
          <w:color w:val="000000"/>
          <w:sz w:val="26"/>
          <w:szCs w:val="26"/>
        </w:rPr>
      </w:pPr>
      <w:r>
        <w:rPr>
          <w:rFonts w:eastAsia="Times New Roman" w:cstheme="minorHAnsi"/>
          <w:color w:val="000000"/>
          <w:sz w:val="26"/>
          <w:szCs w:val="26"/>
        </w:rPr>
        <w:t>________________________</w:t>
      </w:r>
    </w:p>
    <w:p w:rsidR="009910B4" w:rsidRDefault="009910B4" w:rsidP="009910B4">
      <w:pPr>
        <w:spacing w:after="0" w:line="240" w:lineRule="auto"/>
        <w:rPr>
          <w:rFonts w:eastAsia="Times New Roman" w:cstheme="minorHAnsi"/>
          <w:color w:val="000000"/>
          <w:sz w:val="26"/>
          <w:szCs w:val="26"/>
        </w:rPr>
      </w:pPr>
    </w:p>
    <w:p w:rsidR="009910B4" w:rsidRDefault="009910B4" w:rsidP="009910B4">
      <w:pPr>
        <w:spacing w:after="0" w:line="240" w:lineRule="auto"/>
        <w:rPr>
          <w:rFonts w:eastAsia="Times New Roman" w:cstheme="minorHAnsi"/>
          <w:color w:val="000000"/>
          <w:sz w:val="26"/>
          <w:szCs w:val="26"/>
        </w:rPr>
      </w:pPr>
    </w:p>
    <w:p w:rsidR="009910B4" w:rsidRDefault="009910B4" w:rsidP="009910B4">
      <w:pPr>
        <w:spacing w:after="0" w:line="240" w:lineRule="auto"/>
        <w:rPr>
          <w:rFonts w:eastAsia="Times New Roman" w:cstheme="minorHAnsi"/>
          <w:color w:val="000000"/>
          <w:sz w:val="26"/>
          <w:szCs w:val="26"/>
        </w:rPr>
      </w:pPr>
    </w:p>
    <w:p w:rsidR="009910B4" w:rsidRDefault="009910B4" w:rsidP="009910B4">
      <w:pPr>
        <w:spacing w:after="0" w:line="240" w:lineRule="auto"/>
        <w:rPr>
          <w:rFonts w:eastAsia="Times New Roman" w:cstheme="minorHAnsi"/>
          <w:color w:val="000000"/>
          <w:sz w:val="26"/>
          <w:szCs w:val="26"/>
        </w:rPr>
      </w:pPr>
    </w:p>
    <w:p w:rsidR="009910B4" w:rsidRPr="009910B4" w:rsidRDefault="009910B4" w:rsidP="009910B4">
      <w:pPr>
        <w:spacing w:after="0" w:line="240" w:lineRule="auto"/>
        <w:rPr>
          <w:rFonts w:eastAsia="Times New Roman" w:cstheme="minorHAnsi"/>
          <w:color w:val="000000"/>
          <w:sz w:val="26"/>
          <w:szCs w:val="26"/>
        </w:rPr>
      </w:pPr>
      <w:r>
        <w:rPr>
          <w:rFonts w:eastAsia="Times New Roman" w:cstheme="minorHAnsi"/>
          <w:color w:val="000000"/>
          <w:sz w:val="26"/>
          <w:szCs w:val="26"/>
        </w:rPr>
        <w:t xml:space="preserve">Доклад воспитателя Колчиной О. Г.  для педагогов д/сада № </w:t>
      </w:r>
      <w:r w:rsidR="00CF0E63">
        <w:rPr>
          <w:rFonts w:eastAsia="Times New Roman" w:cstheme="minorHAnsi"/>
          <w:color w:val="000000"/>
          <w:sz w:val="26"/>
          <w:szCs w:val="26"/>
        </w:rPr>
        <w:t>5</w:t>
      </w:r>
      <w:r>
        <w:rPr>
          <w:rFonts w:eastAsia="Times New Roman" w:cstheme="minorHAnsi"/>
          <w:color w:val="000000"/>
          <w:sz w:val="26"/>
          <w:szCs w:val="26"/>
        </w:rPr>
        <w:t xml:space="preserve">;  </w:t>
      </w:r>
      <w:r w:rsidR="00CF0E63">
        <w:rPr>
          <w:rFonts w:eastAsia="Times New Roman" w:cstheme="minorHAnsi"/>
          <w:color w:val="000000"/>
          <w:sz w:val="26"/>
          <w:szCs w:val="26"/>
        </w:rPr>
        <w:t>2016</w:t>
      </w:r>
    </w:p>
    <w:p w:rsidR="007F0E22" w:rsidRDefault="007F0E22" w:rsidP="00A23DD7">
      <w:pPr>
        <w:ind w:left="142"/>
        <w:rPr>
          <w:rFonts w:cstheme="minorHAnsi"/>
          <w:sz w:val="26"/>
          <w:szCs w:val="26"/>
        </w:rPr>
      </w:pPr>
    </w:p>
    <w:p w:rsidR="007F0E22" w:rsidRDefault="007F0E22" w:rsidP="00A23DD7">
      <w:pPr>
        <w:ind w:left="142"/>
        <w:rPr>
          <w:rFonts w:cstheme="minorHAnsi"/>
          <w:sz w:val="26"/>
          <w:szCs w:val="26"/>
        </w:rPr>
      </w:pPr>
    </w:p>
    <w:p w:rsidR="007F0E22" w:rsidRDefault="007F0E22" w:rsidP="00A23DD7">
      <w:pPr>
        <w:ind w:left="142"/>
        <w:rPr>
          <w:rFonts w:cstheme="minorHAnsi"/>
          <w:sz w:val="26"/>
          <w:szCs w:val="26"/>
        </w:rPr>
      </w:pPr>
    </w:p>
    <w:p w:rsidR="007F0E22" w:rsidRDefault="007F0E22" w:rsidP="00A23DD7">
      <w:pPr>
        <w:ind w:left="142"/>
        <w:rPr>
          <w:rFonts w:cstheme="minorHAnsi"/>
          <w:sz w:val="26"/>
          <w:szCs w:val="26"/>
        </w:rPr>
      </w:pPr>
    </w:p>
    <w:p w:rsidR="00CE4A61" w:rsidRPr="009910B4" w:rsidRDefault="00A23DD7" w:rsidP="00A23DD7">
      <w:pPr>
        <w:ind w:left="142"/>
        <w:rPr>
          <w:rFonts w:cstheme="minorHAnsi"/>
          <w:sz w:val="26"/>
          <w:szCs w:val="26"/>
        </w:rPr>
      </w:pPr>
      <w:r>
        <w:rPr>
          <w:noProof/>
        </w:rPr>
        <w:lastRenderedPageBreak/>
        <w:drawing>
          <wp:anchor distT="0" distB="0" distL="0" distR="0" simplePos="0" relativeHeight="251658240" behindDoc="0" locked="0" layoutInCell="1" allowOverlap="0">
            <wp:simplePos x="0" y="0"/>
            <wp:positionH relativeFrom="column">
              <wp:posOffset>1556385</wp:posOffset>
            </wp:positionH>
            <wp:positionV relativeFrom="line">
              <wp:posOffset>3719195</wp:posOffset>
            </wp:positionV>
            <wp:extent cx="4838700" cy="3220085"/>
            <wp:effectExtent l="19050" t="0" r="0" b="0"/>
            <wp:wrapSquare wrapText="bothSides"/>
            <wp:docPr id="2" name="Рисунок 2" descr="http://33.doutuapse.ru/images/2%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3.doutuapse.ru/images/2%282%29.jpg"/>
                    <pic:cNvPicPr>
                      <a:picLocks noChangeAspect="1" noChangeArrowheads="1"/>
                    </pic:cNvPicPr>
                  </pic:nvPicPr>
                  <pic:blipFill>
                    <a:blip r:embed="rId6" cstate="print"/>
                    <a:srcRect/>
                    <a:stretch>
                      <a:fillRect/>
                    </a:stretch>
                  </pic:blipFill>
                  <pic:spPr bwMode="auto">
                    <a:xfrm>
                      <a:off x="0" y="0"/>
                      <a:ext cx="4838700" cy="3220085"/>
                    </a:xfrm>
                    <a:prstGeom prst="rect">
                      <a:avLst/>
                    </a:prstGeom>
                    <a:noFill/>
                    <a:ln w="9525">
                      <a:noFill/>
                      <a:miter lim="800000"/>
                      <a:headEnd/>
                      <a:tailEnd/>
                    </a:ln>
                  </pic:spPr>
                </pic:pic>
              </a:graphicData>
            </a:graphic>
          </wp:anchor>
        </w:drawing>
      </w: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4933950" cy="3257550"/>
            <wp:effectExtent l="19050" t="0" r="0" b="0"/>
            <wp:wrapSquare wrapText="bothSides"/>
            <wp:docPr id="3" name="Рисунок 3" descr="http://33.doutuapse.ru/images/3%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3.doutuapse.ru/images/3%282%29.jpg"/>
                    <pic:cNvPicPr>
                      <a:picLocks noChangeAspect="1" noChangeArrowheads="1"/>
                    </pic:cNvPicPr>
                  </pic:nvPicPr>
                  <pic:blipFill>
                    <a:blip r:embed="rId7" cstate="print"/>
                    <a:srcRect/>
                    <a:stretch>
                      <a:fillRect/>
                    </a:stretch>
                  </pic:blipFill>
                  <pic:spPr bwMode="auto">
                    <a:xfrm>
                      <a:off x="0" y="0"/>
                      <a:ext cx="4933950" cy="3257550"/>
                    </a:xfrm>
                    <a:prstGeom prst="rect">
                      <a:avLst/>
                    </a:prstGeom>
                    <a:noFill/>
                    <a:ln w="9525">
                      <a:noFill/>
                      <a:miter lim="800000"/>
                      <a:headEnd/>
                      <a:tailEnd/>
                    </a:ln>
                  </pic:spPr>
                </pic:pic>
              </a:graphicData>
            </a:graphic>
          </wp:anchor>
        </w:drawing>
      </w:r>
    </w:p>
    <w:sectPr w:rsidR="00CE4A61" w:rsidRPr="009910B4" w:rsidSect="009910B4">
      <w:footerReference w:type="default" r:id="rId8"/>
      <w:pgSz w:w="11906" w:h="16838"/>
      <w:pgMar w:top="851" w:right="566"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A61" w:rsidRDefault="00CE4A61" w:rsidP="009910B4">
      <w:pPr>
        <w:spacing w:after="0" w:line="240" w:lineRule="auto"/>
      </w:pPr>
      <w:r>
        <w:separator/>
      </w:r>
    </w:p>
  </w:endnote>
  <w:endnote w:type="continuationSeparator" w:id="1">
    <w:p w:rsidR="00CE4A61" w:rsidRDefault="00CE4A61" w:rsidP="00991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576"/>
      <w:docPartObj>
        <w:docPartGallery w:val="Page Numbers (Bottom of Page)"/>
        <w:docPartUnique/>
      </w:docPartObj>
    </w:sdtPr>
    <w:sdtContent>
      <w:p w:rsidR="009910B4" w:rsidRDefault="00B115C7">
        <w:pPr>
          <w:pStyle w:val="a7"/>
          <w:jc w:val="right"/>
        </w:pPr>
        <w:fldSimple w:instr=" PAGE   \* MERGEFORMAT ">
          <w:r w:rsidR="007F0E22">
            <w:rPr>
              <w:noProof/>
            </w:rPr>
            <w:t>6</w:t>
          </w:r>
        </w:fldSimple>
      </w:p>
    </w:sdtContent>
  </w:sdt>
  <w:p w:rsidR="009910B4" w:rsidRDefault="009910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A61" w:rsidRDefault="00CE4A61" w:rsidP="009910B4">
      <w:pPr>
        <w:spacing w:after="0" w:line="240" w:lineRule="auto"/>
      </w:pPr>
      <w:r>
        <w:separator/>
      </w:r>
    </w:p>
  </w:footnote>
  <w:footnote w:type="continuationSeparator" w:id="1">
    <w:p w:rsidR="00CE4A61" w:rsidRDefault="00CE4A61" w:rsidP="009910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9910B4"/>
    <w:rsid w:val="000A1419"/>
    <w:rsid w:val="00491990"/>
    <w:rsid w:val="007F0E22"/>
    <w:rsid w:val="008C6264"/>
    <w:rsid w:val="009910B4"/>
    <w:rsid w:val="00A23DD7"/>
    <w:rsid w:val="00B115C7"/>
    <w:rsid w:val="00B236A7"/>
    <w:rsid w:val="00CE4A61"/>
    <w:rsid w:val="00CF0E63"/>
    <w:rsid w:val="00E506EC"/>
    <w:rsid w:val="00F04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EC"/>
  </w:style>
  <w:style w:type="paragraph" w:styleId="2">
    <w:name w:val="heading 2"/>
    <w:basedOn w:val="a"/>
    <w:link w:val="20"/>
    <w:uiPriority w:val="9"/>
    <w:qFormat/>
    <w:rsid w:val="009910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10B4"/>
    <w:rPr>
      <w:rFonts w:ascii="Times New Roman" w:eastAsia="Times New Roman" w:hAnsi="Times New Roman" w:cs="Times New Roman"/>
      <w:b/>
      <w:bCs/>
      <w:sz w:val="36"/>
      <w:szCs w:val="36"/>
    </w:rPr>
  </w:style>
  <w:style w:type="character" w:customStyle="1" w:styleId="apple-converted-space">
    <w:name w:val="apple-converted-space"/>
    <w:basedOn w:val="a0"/>
    <w:rsid w:val="009910B4"/>
  </w:style>
  <w:style w:type="character" w:styleId="a3">
    <w:name w:val="Hyperlink"/>
    <w:basedOn w:val="a0"/>
    <w:uiPriority w:val="99"/>
    <w:semiHidden/>
    <w:unhideWhenUsed/>
    <w:rsid w:val="009910B4"/>
    <w:rPr>
      <w:color w:val="0000FF"/>
      <w:u w:val="single"/>
    </w:rPr>
  </w:style>
  <w:style w:type="paragraph" w:styleId="a4">
    <w:name w:val="Normal (Web)"/>
    <w:basedOn w:val="a"/>
    <w:uiPriority w:val="99"/>
    <w:semiHidden/>
    <w:unhideWhenUsed/>
    <w:rsid w:val="009910B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910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10B4"/>
  </w:style>
  <w:style w:type="paragraph" w:styleId="a7">
    <w:name w:val="footer"/>
    <w:basedOn w:val="a"/>
    <w:link w:val="a8"/>
    <w:uiPriority w:val="99"/>
    <w:unhideWhenUsed/>
    <w:rsid w:val="009910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0B4"/>
  </w:style>
</w:styles>
</file>

<file path=word/webSettings.xml><?xml version="1.0" encoding="utf-8"?>
<w:webSettings xmlns:r="http://schemas.openxmlformats.org/officeDocument/2006/relationships" xmlns:w="http://schemas.openxmlformats.org/wordprocessingml/2006/main">
  <w:divs>
    <w:div w:id="2050913290">
      <w:bodyDiv w:val="1"/>
      <w:marLeft w:val="0"/>
      <w:marRight w:val="0"/>
      <w:marTop w:val="0"/>
      <w:marBottom w:val="0"/>
      <w:divBdr>
        <w:top w:val="none" w:sz="0" w:space="0" w:color="auto"/>
        <w:left w:val="none" w:sz="0" w:space="0" w:color="auto"/>
        <w:bottom w:val="none" w:sz="0" w:space="0" w:color="auto"/>
        <w:right w:val="none" w:sz="0" w:space="0" w:color="auto"/>
      </w:divBdr>
      <w:divsChild>
        <w:div w:id="1183400740">
          <w:marLeft w:val="0"/>
          <w:marRight w:val="0"/>
          <w:marTop w:val="0"/>
          <w:marBottom w:val="0"/>
          <w:divBdr>
            <w:top w:val="single" w:sz="2" w:space="1" w:color="CAC3BA"/>
            <w:left w:val="single" w:sz="2" w:space="1" w:color="CAC3BA"/>
            <w:bottom w:val="single" w:sz="2" w:space="1" w:color="CAC3BA"/>
            <w:right w:val="single" w:sz="2" w:space="1" w:color="CAC3BA"/>
          </w:divBdr>
        </w:div>
        <w:div w:id="144022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9</cp:revision>
  <dcterms:created xsi:type="dcterms:W3CDTF">2012-11-04T04:51:00Z</dcterms:created>
  <dcterms:modified xsi:type="dcterms:W3CDTF">2016-06-05T17:20:00Z</dcterms:modified>
</cp:coreProperties>
</file>